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8D7BF" w14:textId="77777777" w:rsidR="00491110" w:rsidRPr="005A36E0" w:rsidRDefault="00491110" w:rsidP="007470EB">
      <w:pPr>
        <w:ind w:left="2832" w:firstLine="708"/>
        <w:rPr>
          <w:rFonts w:ascii="Arial" w:hAnsi="Arial" w:cs="Arial"/>
          <w:b/>
          <w:sz w:val="20"/>
          <w:szCs w:val="20"/>
        </w:rPr>
      </w:pPr>
    </w:p>
    <w:p w14:paraId="7469A322" w14:textId="77777777" w:rsidR="00491110" w:rsidRPr="005A36E0" w:rsidRDefault="00491110" w:rsidP="007470EB">
      <w:pPr>
        <w:ind w:left="2832" w:firstLine="708"/>
        <w:rPr>
          <w:rFonts w:ascii="Arial" w:hAnsi="Arial" w:cs="Arial"/>
          <w:b/>
          <w:sz w:val="20"/>
          <w:szCs w:val="20"/>
        </w:rPr>
      </w:pPr>
    </w:p>
    <w:p w14:paraId="1AB8344E" w14:textId="77777777" w:rsidR="00BD041D" w:rsidRDefault="00BD041D" w:rsidP="007470EB">
      <w:pPr>
        <w:rPr>
          <w:rFonts w:ascii="Arial" w:hAnsi="Arial" w:cs="Arial"/>
          <w:b/>
          <w:sz w:val="20"/>
          <w:szCs w:val="20"/>
        </w:rPr>
      </w:pPr>
    </w:p>
    <w:p w14:paraId="55501CC6" w14:textId="77777777" w:rsidR="005A36E0" w:rsidRPr="00C238FA" w:rsidRDefault="005A36E0" w:rsidP="007470EB">
      <w:pPr>
        <w:ind w:left="3540"/>
        <w:rPr>
          <w:rFonts w:ascii="Arial" w:hAnsi="Arial" w:cs="Arial"/>
          <w:b/>
          <w:sz w:val="20"/>
          <w:szCs w:val="20"/>
        </w:rPr>
      </w:pPr>
      <w:r w:rsidRPr="00C238FA">
        <w:rPr>
          <w:rFonts w:ascii="Arial" w:hAnsi="Arial" w:cs="Arial"/>
          <w:b/>
          <w:sz w:val="20"/>
          <w:szCs w:val="20"/>
        </w:rPr>
        <w:t>Hrvatska agencija za nadzor financijskih usluga (HANFA)</w:t>
      </w:r>
    </w:p>
    <w:p w14:paraId="7D6CC805" w14:textId="77777777" w:rsidR="005A36E0" w:rsidRPr="00C238FA" w:rsidRDefault="005A36E0" w:rsidP="007470EB">
      <w:pPr>
        <w:ind w:left="563" w:firstLine="2977"/>
        <w:rPr>
          <w:rFonts w:ascii="Arial" w:hAnsi="Arial" w:cs="Arial"/>
          <w:b/>
          <w:sz w:val="20"/>
          <w:szCs w:val="20"/>
        </w:rPr>
      </w:pPr>
      <w:r w:rsidRPr="00C238FA">
        <w:rPr>
          <w:rFonts w:ascii="Arial" w:hAnsi="Arial" w:cs="Arial"/>
          <w:b/>
          <w:sz w:val="20"/>
          <w:szCs w:val="20"/>
        </w:rPr>
        <w:t xml:space="preserve">Službeni registar propisanih informacija </w:t>
      </w:r>
    </w:p>
    <w:p w14:paraId="51425DD4" w14:textId="77777777" w:rsidR="005A36E0" w:rsidRPr="00C238FA" w:rsidRDefault="005A36E0" w:rsidP="007470EB">
      <w:pPr>
        <w:ind w:left="563" w:firstLine="2977"/>
        <w:rPr>
          <w:rFonts w:ascii="Arial" w:hAnsi="Arial" w:cs="Arial"/>
          <w:sz w:val="20"/>
          <w:szCs w:val="20"/>
          <w:lang w:val="en-GB"/>
        </w:rPr>
      </w:pPr>
      <w:proofErr w:type="spellStart"/>
      <w:r w:rsidRPr="00C238FA">
        <w:rPr>
          <w:rFonts w:ascii="Arial" w:hAnsi="Arial" w:cs="Arial"/>
          <w:sz w:val="20"/>
          <w:szCs w:val="20"/>
          <w:lang w:val="en-GB"/>
        </w:rPr>
        <w:t>Franje</w:t>
      </w:r>
      <w:proofErr w:type="spellEnd"/>
      <w:r w:rsidRPr="00C238F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38FA">
        <w:rPr>
          <w:rFonts w:ascii="Arial" w:hAnsi="Arial" w:cs="Arial"/>
          <w:sz w:val="20"/>
          <w:szCs w:val="20"/>
          <w:lang w:val="en-GB"/>
        </w:rPr>
        <w:t>Račkoga</w:t>
      </w:r>
      <w:proofErr w:type="spellEnd"/>
      <w:r w:rsidRPr="00C238FA">
        <w:rPr>
          <w:rFonts w:ascii="Arial" w:hAnsi="Arial" w:cs="Arial"/>
          <w:sz w:val="20"/>
          <w:szCs w:val="20"/>
          <w:lang w:val="en-GB"/>
        </w:rPr>
        <w:t xml:space="preserve"> 6</w:t>
      </w:r>
    </w:p>
    <w:p w14:paraId="7A166B26" w14:textId="77777777" w:rsidR="005A36E0" w:rsidRPr="00C238FA" w:rsidRDefault="005A36E0" w:rsidP="007470EB">
      <w:pPr>
        <w:ind w:left="563" w:firstLine="2977"/>
        <w:rPr>
          <w:rFonts w:ascii="Arial" w:hAnsi="Arial" w:cs="Arial"/>
          <w:sz w:val="20"/>
          <w:szCs w:val="20"/>
        </w:rPr>
      </w:pPr>
      <w:r w:rsidRPr="00C238FA">
        <w:rPr>
          <w:rFonts w:ascii="Arial" w:hAnsi="Arial" w:cs="Arial"/>
          <w:sz w:val="20"/>
          <w:szCs w:val="20"/>
        </w:rPr>
        <w:t xml:space="preserve">10000 ZAGREB </w:t>
      </w:r>
    </w:p>
    <w:p w14:paraId="4919888A" w14:textId="77777777" w:rsidR="005A36E0" w:rsidRPr="00C238FA" w:rsidRDefault="005A36E0" w:rsidP="007470EB">
      <w:pPr>
        <w:ind w:firstLine="2977"/>
        <w:rPr>
          <w:rFonts w:ascii="Arial" w:hAnsi="Arial" w:cs="Arial"/>
          <w:sz w:val="20"/>
          <w:szCs w:val="20"/>
        </w:rPr>
      </w:pPr>
    </w:p>
    <w:p w14:paraId="7397FA29" w14:textId="77777777" w:rsidR="005A36E0" w:rsidRPr="00C238FA" w:rsidRDefault="005A36E0" w:rsidP="007470EB">
      <w:pPr>
        <w:ind w:left="563" w:firstLine="2977"/>
        <w:rPr>
          <w:rFonts w:ascii="Arial" w:hAnsi="Arial" w:cs="Arial"/>
          <w:b/>
          <w:sz w:val="20"/>
          <w:szCs w:val="20"/>
        </w:rPr>
      </w:pPr>
      <w:r w:rsidRPr="00C238FA">
        <w:rPr>
          <w:rFonts w:ascii="Arial" w:hAnsi="Arial" w:cs="Arial"/>
          <w:b/>
          <w:sz w:val="20"/>
          <w:szCs w:val="20"/>
        </w:rPr>
        <w:t xml:space="preserve">Zagrebačka burza d.d. </w:t>
      </w:r>
    </w:p>
    <w:p w14:paraId="2864E38B" w14:textId="77777777" w:rsidR="005A36E0" w:rsidRPr="00C238FA" w:rsidRDefault="005A36E0" w:rsidP="007470EB">
      <w:pPr>
        <w:ind w:left="563" w:firstLine="2977"/>
        <w:rPr>
          <w:rFonts w:ascii="Arial" w:hAnsi="Arial" w:cs="Arial"/>
          <w:sz w:val="20"/>
          <w:szCs w:val="20"/>
        </w:rPr>
      </w:pPr>
      <w:r w:rsidRPr="00C238FA">
        <w:rPr>
          <w:rFonts w:ascii="Arial" w:hAnsi="Arial" w:cs="Arial"/>
          <w:sz w:val="20"/>
          <w:szCs w:val="20"/>
        </w:rPr>
        <w:t xml:space="preserve">Ivana Lučića 2a </w:t>
      </w:r>
    </w:p>
    <w:p w14:paraId="417A0DA8" w14:textId="77777777" w:rsidR="005A36E0" w:rsidRPr="00C238FA" w:rsidRDefault="005A36E0" w:rsidP="007470EB">
      <w:pPr>
        <w:ind w:left="563" w:firstLine="2977"/>
        <w:rPr>
          <w:rFonts w:ascii="Arial" w:hAnsi="Arial" w:cs="Arial"/>
          <w:sz w:val="20"/>
          <w:szCs w:val="20"/>
        </w:rPr>
      </w:pPr>
      <w:r w:rsidRPr="00C238FA">
        <w:rPr>
          <w:rFonts w:ascii="Arial" w:hAnsi="Arial" w:cs="Arial"/>
          <w:sz w:val="20"/>
          <w:szCs w:val="20"/>
        </w:rPr>
        <w:t xml:space="preserve">10000 ZAGREB </w:t>
      </w:r>
    </w:p>
    <w:p w14:paraId="026ACEC9" w14:textId="77777777" w:rsidR="005A36E0" w:rsidRPr="00C238FA" w:rsidRDefault="005A36E0" w:rsidP="007470EB">
      <w:pPr>
        <w:ind w:firstLine="2977"/>
        <w:rPr>
          <w:rFonts w:ascii="Arial" w:hAnsi="Arial" w:cs="Arial"/>
          <w:sz w:val="20"/>
          <w:szCs w:val="20"/>
        </w:rPr>
      </w:pPr>
    </w:p>
    <w:p w14:paraId="568BA5F2" w14:textId="77777777" w:rsidR="005A36E0" w:rsidRPr="00C238FA" w:rsidRDefault="005A36E0" w:rsidP="007470EB">
      <w:pPr>
        <w:ind w:left="563" w:firstLine="2977"/>
        <w:rPr>
          <w:rFonts w:ascii="Arial" w:hAnsi="Arial" w:cs="Arial"/>
          <w:b/>
          <w:sz w:val="20"/>
          <w:szCs w:val="20"/>
        </w:rPr>
      </w:pPr>
      <w:r w:rsidRPr="00C238FA">
        <w:rPr>
          <w:rFonts w:ascii="Arial" w:hAnsi="Arial" w:cs="Arial"/>
          <w:b/>
          <w:sz w:val="20"/>
          <w:szCs w:val="20"/>
        </w:rPr>
        <w:t xml:space="preserve">HINA – Hrvatska izvještajna novinska agencija </w:t>
      </w:r>
    </w:p>
    <w:p w14:paraId="466A2635" w14:textId="6E724678" w:rsidR="005A36E0" w:rsidRPr="00C238FA" w:rsidRDefault="005A36E0" w:rsidP="007470EB">
      <w:pPr>
        <w:ind w:left="563" w:firstLine="2977"/>
        <w:rPr>
          <w:rFonts w:ascii="Arial" w:hAnsi="Arial" w:cs="Arial"/>
          <w:sz w:val="20"/>
          <w:szCs w:val="20"/>
        </w:rPr>
      </w:pPr>
      <w:hyperlink r:id="rId8" w:history="1">
        <w:r w:rsidRPr="0006273D">
          <w:rPr>
            <w:rStyle w:val="Hyperlink"/>
            <w:rFonts w:ascii="Arial" w:hAnsi="Arial" w:cs="Arial"/>
            <w:sz w:val="20"/>
            <w:szCs w:val="20"/>
          </w:rPr>
          <w:t>ots@hina.hr</w:t>
        </w:r>
      </w:hyperlink>
      <w:r w:rsidRPr="00C238FA">
        <w:rPr>
          <w:rFonts w:ascii="Arial" w:hAnsi="Arial" w:cs="Arial"/>
          <w:sz w:val="20"/>
          <w:szCs w:val="20"/>
        </w:rPr>
        <w:t xml:space="preserve"> </w:t>
      </w:r>
    </w:p>
    <w:p w14:paraId="7148A24E" w14:textId="77777777" w:rsidR="00AD1EB5" w:rsidRPr="005A36E0" w:rsidRDefault="00AD1EB5" w:rsidP="007470EB">
      <w:pPr>
        <w:rPr>
          <w:rFonts w:ascii="Arial" w:hAnsi="Arial" w:cs="Arial"/>
          <w:sz w:val="20"/>
          <w:szCs w:val="20"/>
        </w:rPr>
      </w:pPr>
    </w:p>
    <w:p w14:paraId="28A861E2" w14:textId="77777777" w:rsidR="006C1FDC" w:rsidRPr="006C1FDC" w:rsidRDefault="006C1FDC" w:rsidP="007470EB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6C1FDC">
        <w:rPr>
          <w:rFonts w:ascii="Arial" w:hAnsi="Arial" w:cs="Arial"/>
          <w:b/>
          <w:bCs/>
          <w:sz w:val="20"/>
          <w:szCs w:val="20"/>
          <w:lang w:val="en-GB"/>
        </w:rPr>
        <w:t>Security: GRNL</w:t>
      </w:r>
      <w:r w:rsidRPr="006C1FDC" w:rsidDel="009A6E0C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6C1FDC">
        <w:rPr>
          <w:rFonts w:ascii="Arial" w:hAnsi="Arial" w:cs="Arial"/>
          <w:b/>
          <w:bCs/>
          <w:sz w:val="20"/>
          <w:szCs w:val="20"/>
          <w:lang w:val="en-GB"/>
        </w:rPr>
        <w:t>/ ISIN: HRGRNLRA0006 / LEI:</w:t>
      </w:r>
      <w:r w:rsidRPr="006C1FDC">
        <w:rPr>
          <w:rFonts w:ascii="Arial" w:hAnsi="Arial" w:cs="Arial"/>
          <w:b/>
          <w:bCs/>
          <w:sz w:val="20"/>
          <w:szCs w:val="20"/>
        </w:rPr>
        <w:t xml:space="preserve"> 213800O3Z6ZSDBAKG321)</w:t>
      </w:r>
    </w:p>
    <w:p w14:paraId="5EBFD791" w14:textId="77777777" w:rsidR="006C1FDC" w:rsidRPr="006C1FDC" w:rsidRDefault="006C1FDC" w:rsidP="007470EB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6C1FDC">
        <w:rPr>
          <w:rFonts w:ascii="Arial" w:hAnsi="Arial" w:cs="Arial"/>
          <w:b/>
          <w:bCs/>
          <w:sz w:val="20"/>
          <w:szCs w:val="20"/>
          <w:lang w:val="en-GB"/>
        </w:rPr>
        <w:t>Segment of the Regulated market: Official Market of the Zagreb Stock Exchange</w:t>
      </w:r>
    </w:p>
    <w:p w14:paraId="00BDC5EC" w14:textId="77777777" w:rsidR="006C1FDC" w:rsidRPr="006C1FDC" w:rsidRDefault="006C1FDC" w:rsidP="007470EB">
      <w:pPr>
        <w:rPr>
          <w:rFonts w:ascii="Arial" w:hAnsi="Arial" w:cs="Arial"/>
          <w:b/>
          <w:bCs/>
          <w:sz w:val="20"/>
          <w:szCs w:val="20"/>
        </w:rPr>
      </w:pPr>
      <w:r w:rsidRPr="006C1FDC">
        <w:rPr>
          <w:rFonts w:ascii="Arial" w:hAnsi="Arial" w:cs="Arial"/>
          <w:b/>
          <w:bCs/>
          <w:sz w:val="20"/>
          <w:szCs w:val="20"/>
        </w:rPr>
        <w:t>Home Member State: Republic of Croatia</w:t>
      </w:r>
    </w:p>
    <w:p w14:paraId="3EEE814F" w14:textId="77777777" w:rsidR="005A36E0" w:rsidRPr="005A36E0" w:rsidRDefault="005A36E0" w:rsidP="007470EB">
      <w:pPr>
        <w:rPr>
          <w:rFonts w:ascii="Arial" w:hAnsi="Arial" w:cs="Arial"/>
          <w:sz w:val="20"/>
          <w:szCs w:val="20"/>
        </w:rPr>
      </w:pPr>
    </w:p>
    <w:p w14:paraId="5EE37CFA" w14:textId="1135613D" w:rsidR="002213E0" w:rsidRPr="00BF5D54" w:rsidRDefault="002213E0" w:rsidP="007470EB">
      <w:pPr>
        <w:rPr>
          <w:rFonts w:ascii="Arial" w:hAnsi="Arial" w:cs="Arial"/>
          <w:b/>
          <w:sz w:val="20"/>
          <w:szCs w:val="20"/>
        </w:rPr>
      </w:pPr>
      <w:r w:rsidRPr="00BF5D54">
        <w:rPr>
          <w:rFonts w:ascii="Arial" w:hAnsi="Arial" w:cs="Arial"/>
          <w:b/>
          <w:sz w:val="20"/>
          <w:szCs w:val="20"/>
        </w:rPr>
        <w:t xml:space="preserve">Zagreb, </w:t>
      </w:r>
      <w:r w:rsidR="004E1C0A">
        <w:rPr>
          <w:rFonts w:ascii="Arial" w:hAnsi="Arial" w:cs="Arial"/>
          <w:b/>
          <w:sz w:val="20"/>
          <w:szCs w:val="20"/>
        </w:rPr>
        <w:t xml:space="preserve">December </w:t>
      </w:r>
      <w:r w:rsidR="005B6DFD">
        <w:rPr>
          <w:rFonts w:ascii="Arial" w:hAnsi="Arial" w:cs="Arial"/>
          <w:b/>
          <w:sz w:val="20"/>
          <w:szCs w:val="20"/>
        </w:rPr>
        <w:t>19</w:t>
      </w:r>
      <w:r w:rsidR="003C6FD0">
        <w:rPr>
          <w:rFonts w:ascii="Arial" w:hAnsi="Arial" w:cs="Arial"/>
          <w:b/>
          <w:sz w:val="20"/>
          <w:szCs w:val="20"/>
        </w:rPr>
        <w:t>,</w:t>
      </w:r>
      <w:r w:rsidR="00491110" w:rsidRPr="00BF5D54">
        <w:rPr>
          <w:rFonts w:ascii="Arial" w:hAnsi="Arial" w:cs="Arial"/>
          <w:b/>
          <w:sz w:val="20"/>
          <w:szCs w:val="20"/>
        </w:rPr>
        <w:t xml:space="preserve"> 20</w:t>
      </w:r>
      <w:r w:rsidR="006C1FDC">
        <w:rPr>
          <w:rFonts w:ascii="Arial" w:hAnsi="Arial" w:cs="Arial"/>
          <w:b/>
          <w:sz w:val="20"/>
          <w:szCs w:val="20"/>
        </w:rPr>
        <w:t>2</w:t>
      </w:r>
      <w:r w:rsidR="005B6DFD">
        <w:rPr>
          <w:rFonts w:ascii="Arial" w:hAnsi="Arial" w:cs="Arial"/>
          <w:b/>
          <w:sz w:val="20"/>
          <w:szCs w:val="20"/>
        </w:rPr>
        <w:t>4</w:t>
      </w:r>
    </w:p>
    <w:p w14:paraId="3F0F927C" w14:textId="77777777" w:rsidR="005A36E0" w:rsidRPr="005A36E0" w:rsidRDefault="005A36E0" w:rsidP="007470EB">
      <w:pPr>
        <w:rPr>
          <w:rFonts w:ascii="Arial" w:hAnsi="Arial" w:cs="Arial"/>
          <w:sz w:val="20"/>
          <w:szCs w:val="20"/>
        </w:rPr>
      </w:pPr>
    </w:p>
    <w:p w14:paraId="537375E3" w14:textId="4A10D318" w:rsidR="00CE15D4" w:rsidRDefault="00D813DE" w:rsidP="007470EB">
      <w:pPr>
        <w:rPr>
          <w:rFonts w:ascii="Arial" w:hAnsi="Arial" w:cs="Arial"/>
          <w:b/>
          <w:sz w:val="20"/>
          <w:szCs w:val="20"/>
        </w:rPr>
      </w:pPr>
      <w:r w:rsidRPr="005A36E0">
        <w:rPr>
          <w:rFonts w:ascii="Arial" w:hAnsi="Arial" w:cs="Arial"/>
          <w:b/>
          <w:sz w:val="20"/>
          <w:szCs w:val="20"/>
        </w:rPr>
        <w:t>Subject</w:t>
      </w:r>
      <w:r w:rsidR="002213E0" w:rsidRPr="005A36E0">
        <w:rPr>
          <w:rFonts w:ascii="Arial" w:hAnsi="Arial" w:cs="Arial"/>
          <w:b/>
          <w:sz w:val="20"/>
          <w:szCs w:val="20"/>
        </w:rPr>
        <w:t xml:space="preserve">: </w:t>
      </w:r>
      <w:r w:rsidR="007C459D" w:rsidRPr="005A36E0">
        <w:rPr>
          <w:rFonts w:ascii="Arial" w:hAnsi="Arial" w:cs="Arial"/>
          <w:b/>
          <w:sz w:val="20"/>
          <w:szCs w:val="20"/>
        </w:rPr>
        <w:t>Notification on</w:t>
      </w:r>
      <w:r w:rsidR="00F04518" w:rsidRPr="005A36E0">
        <w:rPr>
          <w:rFonts w:ascii="Arial" w:hAnsi="Arial" w:cs="Arial"/>
          <w:b/>
          <w:sz w:val="20"/>
          <w:szCs w:val="20"/>
        </w:rPr>
        <w:t xml:space="preserve"> the </w:t>
      </w:r>
      <w:r w:rsidR="007C459D" w:rsidRPr="005A36E0">
        <w:rPr>
          <w:rFonts w:ascii="Arial" w:hAnsi="Arial" w:cs="Arial"/>
          <w:b/>
          <w:sz w:val="20"/>
          <w:szCs w:val="20"/>
        </w:rPr>
        <w:t xml:space="preserve">held Sessions of the </w:t>
      </w:r>
      <w:r w:rsidR="00F04518" w:rsidRPr="005A36E0">
        <w:rPr>
          <w:rFonts w:ascii="Arial" w:hAnsi="Arial" w:cs="Arial"/>
          <w:b/>
          <w:sz w:val="20"/>
          <w:szCs w:val="20"/>
        </w:rPr>
        <w:t>Supervisory</w:t>
      </w:r>
      <w:r w:rsidRPr="005A36E0">
        <w:rPr>
          <w:rFonts w:ascii="Arial" w:hAnsi="Arial" w:cs="Arial"/>
          <w:b/>
          <w:sz w:val="20"/>
          <w:szCs w:val="20"/>
        </w:rPr>
        <w:t xml:space="preserve"> </w:t>
      </w:r>
      <w:r w:rsidR="006E7A62" w:rsidRPr="005A36E0">
        <w:rPr>
          <w:rFonts w:ascii="Arial" w:hAnsi="Arial" w:cs="Arial"/>
          <w:b/>
          <w:sz w:val="20"/>
          <w:szCs w:val="20"/>
        </w:rPr>
        <w:t>Bo</w:t>
      </w:r>
      <w:r w:rsidR="007C459D" w:rsidRPr="005A36E0">
        <w:rPr>
          <w:rFonts w:ascii="Arial" w:hAnsi="Arial" w:cs="Arial"/>
          <w:b/>
          <w:sz w:val="20"/>
          <w:szCs w:val="20"/>
        </w:rPr>
        <w:t>a</w:t>
      </w:r>
      <w:r w:rsidR="006E7A62" w:rsidRPr="005A36E0">
        <w:rPr>
          <w:rFonts w:ascii="Arial" w:hAnsi="Arial" w:cs="Arial"/>
          <w:b/>
          <w:sz w:val="20"/>
          <w:szCs w:val="20"/>
        </w:rPr>
        <w:t>rd</w:t>
      </w:r>
      <w:r w:rsidR="00CE15D4">
        <w:rPr>
          <w:rFonts w:ascii="Arial" w:hAnsi="Arial" w:cs="Arial"/>
          <w:b/>
          <w:sz w:val="20"/>
          <w:szCs w:val="20"/>
        </w:rPr>
        <w:t xml:space="preserve">; </w:t>
      </w:r>
    </w:p>
    <w:p w14:paraId="7141D706" w14:textId="15B91C3E" w:rsidR="00F10128" w:rsidRPr="00A81BF2" w:rsidRDefault="00F10128" w:rsidP="007470EB">
      <w:pPr>
        <w:pStyle w:val="ListParagraph"/>
        <w:numPr>
          <w:ilvl w:val="0"/>
          <w:numId w:val="8"/>
        </w:numPr>
        <w:rPr>
          <w:rFonts w:ascii="Arial" w:hAnsi="Arial" w:cs="Arial"/>
          <w:i/>
          <w:iCs/>
          <w:sz w:val="20"/>
          <w:szCs w:val="20"/>
        </w:rPr>
      </w:pPr>
      <w:r w:rsidRPr="00A81BF2">
        <w:rPr>
          <w:rFonts w:ascii="Arial" w:hAnsi="Arial" w:cs="Arial"/>
          <w:i/>
          <w:iCs/>
          <w:sz w:val="20"/>
          <w:szCs w:val="20"/>
        </w:rPr>
        <w:t>Other information that are not prescribed information</w:t>
      </w:r>
    </w:p>
    <w:p w14:paraId="710C67EC" w14:textId="77777777" w:rsidR="002213E0" w:rsidRPr="005A36E0" w:rsidRDefault="002213E0" w:rsidP="007470EB">
      <w:pPr>
        <w:rPr>
          <w:rFonts w:ascii="Arial" w:hAnsi="Arial" w:cs="Arial"/>
          <w:sz w:val="20"/>
          <w:szCs w:val="20"/>
        </w:rPr>
      </w:pPr>
      <w:r w:rsidRPr="005A36E0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14:paraId="6BC51355" w14:textId="61FE6072" w:rsidR="00A81BF2" w:rsidRPr="00700C00" w:rsidRDefault="00A81BF2" w:rsidP="007470EB">
      <w:pPr>
        <w:jc w:val="both"/>
        <w:rPr>
          <w:rFonts w:ascii="Arial" w:hAnsi="Arial" w:cs="Arial"/>
          <w:sz w:val="20"/>
          <w:szCs w:val="20"/>
        </w:rPr>
      </w:pPr>
      <w:r w:rsidRPr="00CE6838">
        <w:rPr>
          <w:rFonts w:ascii="Arial" w:hAnsi="Arial" w:cs="Arial"/>
          <w:sz w:val="20"/>
          <w:szCs w:val="20"/>
          <w:lang w:val="en-GB"/>
        </w:rPr>
        <w:t xml:space="preserve">Pursuant to the </w:t>
      </w:r>
      <w:r>
        <w:rPr>
          <w:rFonts w:ascii="Arial" w:hAnsi="Arial" w:cs="Arial"/>
          <w:sz w:val="20"/>
          <w:szCs w:val="20"/>
          <w:lang w:val="en-GB"/>
        </w:rPr>
        <w:t>provisions</w:t>
      </w:r>
      <w:r w:rsidRPr="00CE6838">
        <w:rPr>
          <w:rFonts w:ascii="Arial" w:hAnsi="Arial" w:cs="Arial"/>
          <w:sz w:val="20"/>
          <w:szCs w:val="20"/>
          <w:lang w:val="en-GB"/>
        </w:rPr>
        <w:t xml:space="preserve"> of the Capital Market Act</w:t>
      </w:r>
      <w:r>
        <w:rPr>
          <w:rFonts w:ascii="Arial" w:hAnsi="Arial" w:cs="Arial"/>
          <w:sz w:val="20"/>
          <w:szCs w:val="20"/>
          <w:lang w:val="en-GB"/>
        </w:rPr>
        <w:t>, Company Law</w:t>
      </w:r>
      <w:r w:rsidRPr="00CE6838">
        <w:rPr>
          <w:rFonts w:ascii="Arial" w:hAnsi="Arial" w:cs="Arial"/>
          <w:sz w:val="20"/>
          <w:szCs w:val="20"/>
          <w:lang w:val="en-GB"/>
        </w:rPr>
        <w:t xml:space="preserve"> and Zagreb Stock Exchange</w:t>
      </w:r>
      <w:r>
        <w:rPr>
          <w:rFonts w:ascii="Arial" w:hAnsi="Arial" w:cs="Arial"/>
          <w:sz w:val="20"/>
          <w:szCs w:val="20"/>
          <w:lang w:val="en-GB"/>
        </w:rPr>
        <w:t xml:space="preserve"> Rules</w:t>
      </w:r>
      <w:r w:rsidRPr="00CE6838">
        <w:rPr>
          <w:rFonts w:ascii="Arial" w:hAnsi="Arial" w:cs="Arial"/>
          <w:sz w:val="20"/>
          <w:szCs w:val="20"/>
          <w:lang w:val="en-GB"/>
        </w:rPr>
        <w:t xml:space="preserve">, Granolio </w:t>
      </w:r>
      <w:proofErr w:type="spellStart"/>
      <w:r w:rsidRPr="00CE6838">
        <w:rPr>
          <w:rFonts w:ascii="Arial" w:hAnsi="Arial" w:cs="Arial"/>
          <w:sz w:val="20"/>
          <w:szCs w:val="20"/>
          <w:lang w:val="en-GB"/>
        </w:rPr>
        <w:t>d.d.</w:t>
      </w:r>
      <w:proofErr w:type="spellEnd"/>
      <w:r w:rsidRPr="00CE6838">
        <w:rPr>
          <w:rFonts w:ascii="Arial" w:hAnsi="Arial" w:cs="Arial"/>
          <w:sz w:val="20"/>
          <w:szCs w:val="20"/>
          <w:lang w:val="en-GB"/>
        </w:rPr>
        <w:t xml:space="preserve"> Zagreb, Budmanijeva 5, OIB: 59064993527, MBS: 080111595, company entered into the Court registry of the Commercial Court in Zagreb (hereinafter: the Company), </w:t>
      </w:r>
      <w:r w:rsidRPr="00700C00">
        <w:rPr>
          <w:rFonts w:ascii="Arial" w:hAnsi="Arial" w:cs="Arial"/>
          <w:sz w:val="20"/>
          <w:szCs w:val="20"/>
        </w:rPr>
        <w:t xml:space="preserve">hereby announces that on December </w:t>
      </w:r>
      <w:r w:rsidR="005B6DFD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, 202</w:t>
      </w:r>
      <w:r w:rsidR="005B6DFD">
        <w:rPr>
          <w:rFonts w:ascii="Arial" w:hAnsi="Arial" w:cs="Arial"/>
          <w:sz w:val="20"/>
          <w:szCs w:val="20"/>
        </w:rPr>
        <w:t>4</w:t>
      </w:r>
      <w:r w:rsidRPr="00700C00">
        <w:rPr>
          <w:rFonts w:ascii="Arial" w:hAnsi="Arial" w:cs="Arial"/>
          <w:sz w:val="20"/>
          <w:szCs w:val="20"/>
        </w:rPr>
        <w:t xml:space="preserve"> the Supervisory Board of the Company held it's session on which it was established that the sessions of the Supervisory Board in 20</w:t>
      </w:r>
      <w:r>
        <w:rPr>
          <w:rFonts w:ascii="Arial" w:hAnsi="Arial" w:cs="Arial"/>
          <w:sz w:val="20"/>
          <w:szCs w:val="20"/>
        </w:rPr>
        <w:t>2</w:t>
      </w:r>
      <w:r w:rsidR="005B6DFD">
        <w:rPr>
          <w:rFonts w:ascii="Arial" w:hAnsi="Arial" w:cs="Arial"/>
          <w:sz w:val="20"/>
          <w:szCs w:val="20"/>
        </w:rPr>
        <w:t>5</w:t>
      </w:r>
      <w:r w:rsidRPr="00700C00">
        <w:rPr>
          <w:rFonts w:ascii="Arial" w:hAnsi="Arial" w:cs="Arial"/>
          <w:sz w:val="20"/>
          <w:szCs w:val="20"/>
        </w:rPr>
        <w:t xml:space="preserve"> will be held according to the following schedule:</w:t>
      </w:r>
    </w:p>
    <w:p w14:paraId="0B3299BB" w14:textId="5B7A1366" w:rsidR="00A81BF2" w:rsidRPr="00700C00" w:rsidRDefault="00A81BF2" w:rsidP="007470E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00C00">
        <w:rPr>
          <w:rFonts w:ascii="Arial" w:hAnsi="Arial" w:cs="Arial"/>
          <w:sz w:val="20"/>
          <w:szCs w:val="20"/>
        </w:rPr>
        <w:t xml:space="preserve">February </w:t>
      </w:r>
      <w:r w:rsidR="00D11A5B">
        <w:rPr>
          <w:rFonts w:ascii="Arial" w:hAnsi="Arial" w:cs="Arial"/>
          <w:sz w:val="20"/>
          <w:szCs w:val="20"/>
        </w:rPr>
        <w:t>28</w:t>
      </w:r>
      <w:r w:rsidRPr="00700C00">
        <w:rPr>
          <w:rFonts w:ascii="Arial" w:hAnsi="Arial" w:cs="Arial"/>
          <w:sz w:val="20"/>
          <w:szCs w:val="20"/>
        </w:rPr>
        <w:t>, 20</w:t>
      </w:r>
      <w:r>
        <w:rPr>
          <w:rFonts w:ascii="Arial" w:hAnsi="Arial" w:cs="Arial"/>
          <w:sz w:val="20"/>
          <w:szCs w:val="20"/>
        </w:rPr>
        <w:t>2</w:t>
      </w:r>
      <w:r w:rsidR="00D11A5B">
        <w:rPr>
          <w:rFonts w:ascii="Arial" w:hAnsi="Arial" w:cs="Arial"/>
          <w:sz w:val="20"/>
          <w:szCs w:val="20"/>
        </w:rPr>
        <w:t>5</w:t>
      </w:r>
      <w:r w:rsidRPr="00700C00">
        <w:rPr>
          <w:rFonts w:ascii="Arial" w:hAnsi="Arial" w:cs="Arial"/>
          <w:sz w:val="20"/>
          <w:szCs w:val="20"/>
        </w:rPr>
        <w:t>,</w:t>
      </w:r>
    </w:p>
    <w:p w14:paraId="2F40639E" w14:textId="11883C57" w:rsidR="00A81BF2" w:rsidRPr="00700C00" w:rsidRDefault="00A81BF2" w:rsidP="007470E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00C00">
        <w:rPr>
          <w:rFonts w:ascii="Arial" w:hAnsi="Arial" w:cs="Arial"/>
          <w:sz w:val="20"/>
          <w:szCs w:val="20"/>
        </w:rPr>
        <w:t xml:space="preserve">April </w:t>
      </w:r>
      <w:r w:rsidR="00A718E7">
        <w:rPr>
          <w:rFonts w:ascii="Arial" w:hAnsi="Arial" w:cs="Arial"/>
          <w:sz w:val="20"/>
          <w:szCs w:val="20"/>
        </w:rPr>
        <w:t>30</w:t>
      </w:r>
      <w:r w:rsidRPr="00700C0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202</w:t>
      </w:r>
      <w:r w:rsidR="00D11A5B">
        <w:rPr>
          <w:rFonts w:ascii="Arial" w:hAnsi="Arial" w:cs="Arial"/>
          <w:sz w:val="20"/>
          <w:szCs w:val="20"/>
        </w:rPr>
        <w:t>5</w:t>
      </w:r>
      <w:r w:rsidRPr="00700C00">
        <w:rPr>
          <w:rFonts w:ascii="Arial" w:hAnsi="Arial" w:cs="Arial"/>
          <w:sz w:val="20"/>
          <w:szCs w:val="20"/>
        </w:rPr>
        <w:t>,</w:t>
      </w:r>
    </w:p>
    <w:p w14:paraId="543A7636" w14:textId="267A0644" w:rsidR="00A81BF2" w:rsidRPr="00700C00" w:rsidRDefault="00A81BF2" w:rsidP="007470E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00C00">
        <w:rPr>
          <w:rFonts w:ascii="Arial" w:hAnsi="Arial" w:cs="Arial"/>
          <w:sz w:val="20"/>
          <w:szCs w:val="20"/>
        </w:rPr>
        <w:t xml:space="preserve">July </w:t>
      </w:r>
      <w:r w:rsidR="00A718E7">
        <w:rPr>
          <w:rFonts w:ascii="Arial" w:hAnsi="Arial" w:cs="Arial"/>
          <w:sz w:val="20"/>
          <w:szCs w:val="20"/>
        </w:rPr>
        <w:t>31</w:t>
      </w:r>
      <w:r w:rsidRPr="00700C0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202</w:t>
      </w:r>
      <w:r w:rsidR="000826C6">
        <w:rPr>
          <w:rFonts w:ascii="Arial" w:hAnsi="Arial" w:cs="Arial"/>
          <w:sz w:val="20"/>
          <w:szCs w:val="20"/>
        </w:rPr>
        <w:t>5</w:t>
      </w:r>
      <w:r w:rsidRPr="00700C00">
        <w:rPr>
          <w:rFonts w:ascii="Arial" w:hAnsi="Arial" w:cs="Arial"/>
          <w:sz w:val="20"/>
          <w:szCs w:val="20"/>
        </w:rPr>
        <w:t>,</w:t>
      </w:r>
    </w:p>
    <w:p w14:paraId="61D5CDB2" w14:textId="20C3A601" w:rsidR="00A81BF2" w:rsidRPr="00700C00" w:rsidRDefault="00A81BF2" w:rsidP="007470E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00C00">
        <w:rPr>
          <w:rFonts w:ascii="Arial" w:hAnsi="Arial" w:cs="Arial"/>
          <w:sz w:val="20"/>
          <w:szCs w:val="20"/>
        </w:rPr>
        <w:t xml:space="preserve">October </w:t>
      </w:r>
      <w:r w:rsidR="00A718E7">
        <w:rPr>
          <w:rFonts w:ascii="Arial" w:hAnsi="Arial" w:cs="Arial"/>
          <w:sz w:val="20"/>
          <w:szCs w:val="20"/>
        </w:rPr>
        <w:t>30</w:t>
      </w:r>
      <w:r w:rsidRPr="00700C00">
        <w:rPr>
          <w:rFonts w:ascii="Arial" w:hAnsi="Arial" w:cs="Arial"/>
          <w:sz w:val="20"/>
          <w:szCs w:val="20"/>
        </w:rPr>
        <w:t>, 20</w:t>
      </w:r>
      <w:r>
        <w:rPr>
          <w:rFonts w:ascii="Arial" w:hAnsi="Arial" w:cs="Arial"/>
          <w:sz w:val="20"/>
          <w:szCs w:val="20"/>
        </w:rPr>
        <w:t>2</w:t>
      </w:r>
      <w:r w:rsidR="000826C6">
        <w:rPr>
          <w:rFonts w:ascii="Arial" w:hAnsi="Arial" w:cs="Arial"/>
          <w:sz w:val="20"/>
          <w:szCs w:val="20"/>
        </w:rPr>
        <w:t>5</w:t>
      </w:r>
      <w:r w:rsidRPr="00700C00">
        <w:rPr>
          <w:rFonts w:ascii="Arial" w:hAnsi="Arial" w:cs="Arial"/>
          <w:sz w:val="20"/>
          <w:szCs w:val="20"/>
        </w:rPr>
        <w:t xml:space="preserve"> and</w:t>
      </w:r>
    </w:p>
    <w:p w14:paraId="6241002D" w14:textId="3CAAE281" w:rsidR="00A81BF2" w:rsidRPr="00446E69" w:rsidRDefault="00A81BF2" w:rsidP="007470E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00C00">
        <w:rPr>
          <w:rFonts w:ascii="Arial" w:hAnsi="Arial" w:cs="Arial"/>
          <w:sz w:val="20"/>
          <w:szCs w:val="20"/>
        </w:rPr>
        <w:t xml:space="preserve">December </w:t>
      </w:r>
      <w:r w:rsidR="007D6C3D">
        <w:rPr>
          <w:rFonts w:ascii="Arial" w:hAnsi="Arial" w:cs="Arial"/>
          <w:sz w:val="20"/>
          <w:szCs w:val="20"/>
        </w:rPr>
        <w:t>1</w:t>
      </w:r>
      <w:r w:rsidR="000826C6">
        <w:rPr>
          <w:rFonts w:ascii="Arial" w:hAnsi="Arial" w:cs="Arial"/>
          <w:sz w:val="20"/>
          <w:szCs w:val="20"/>
        </w:rPr>
        <w:t>7</w:t>
      </w:r>
      <w:r w:rsidRPr="00700C0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202</w:t>
      </w:r>
      <w:r w:rsidR="000826C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0663EA23" w14:textId="77777777" w:rsidR="00A718E7" w:rsidRDefault="00A718E7" w:rsidP="007470EB">
      <w:pPr>
        <w:jc w:val="both"/>
        <w:rPr>
          <w:rFonts w:ascii="Arial" w:hAnsi="Arial" w:cs="Arial"/>
          <w:sz w:val="20"/>
          <w:szCs w:val="20"/>
        </w:rPr>
      </w:pPr>
    </w:p>
    <w:p w14:paraId="14723428" w14:textId="285A89A7" w:rsidR="00A81BF2" w:rsidRPr="00A81BF2" w:rsidRDefault="007470EB" w:rsidP="007470E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Session</w:t>
      </w:r>
      <w:r w:rsidR="00A81BF2" w:rsidRPr="00A81BF2">
        <w:rPr>
          <w:rFonts w:ascii="Arial" w:hAnsi="Arial" w:cs="Arial"/>
          <w:sz w:val="20"/>
          <w:szCs w:val="20"/>
          <w:lang w:val="en-GB"/>
        </w:rPr>
        <w:t xml:space="preserve"> of the Supervisory Board on </w:t>
      </w:r>
      <w:r>
        <w:rPr>
          <w:rFonts w:ascii="Arial" w:hAnsi="Arial" w:cs="Arial"/>
          <w:sz w:val="20"/>
          <w:szCs w:val="20"/>
          <w:lang w:val="en-GB"/>
        </w:rPr>
        <w:t xml:space="preserve">February </w:t>
      </w:r>
      <w:r w:rsidR="000826C6">
        <w:rPr>
          <w:rFonts w:ascii="Arial" w:hAnsi="Arial" w:cs="Arial"/>
          <w:sz w:val="20"/>
          <w:szCs w:val="20"/>
          <w:lang w:val="en-GB"/>
        </w:rPr>
        <w:t>28</w:t>
      </w:r>
      <w:r>
        <w:rPr>
          <w:rFonts w:ascii="Arial" w:hAnsi="Arial" w:cs="Arial"/>
          <w:sz w:val="20"/>
          <w:szCs w:val="20"/>
          <w:lang w:val="en-GB"/>
        </w:rPr>
        <w:t>,</w:t>
      </w:r>
      <w:r w:rsidR="004E1C0A">
        <w:rPr>
          <w:rFonts w:ascii="Arial" w:hAnsi="Arial" w:cs="Arial"/>
          <w:sz w:val="20"/>
          <w:szCs w:val="20"/>
          <w:lang w:val="en-GB"/>
        </w:rPr>
        <w:t xml:space="preserve"> </w:t>
      </w:r>
      <w:r w:rsidR="00A81BF2" w:rsidRPr="00A81BF2">
        <w:rPr>
          <w:rFonts w:ascii="Arial" w:hAnsi="Arial" w:cs="Arial"/>
          <w:sz w:val="20"/>
          <w:szCs w:val="20"/>
          <w:lang w:val="en-GB"/>
        </w:rPr>
        <w:t>202</w:t>
      </w:r>
      <w:r w:rsidR="000826C6">
        <w:rPr>
          <w:rFonts w:ascii="Arial" w:hAnsi="Arial" w:cs="Arial"/>
          <w:sz w:val="20"/>
          <w:szCs w:val="20"/>
          <w:lang w:val="en-GB"/>
        </w:rPr>
        <w:t>5</w:t>
      </w:r>
      <w:r>
        <w:rPr>
          <w:rFonts w:ascii="Arial" w:hAnsi="Arial" w:cs="Arial"/>
          <w:sz w:val="20"/>
          <w:szCs w:val="20"/>
          <w:lang w:val="en-GB"/>
        </w:rPr>
        <w:t xml:space="preserve"> it</w:t>
      </w:r>
      <w:r w:rsidR="00A81BF2" w:rsidRPr="00A81BF2">
        <w:rPr>
          <w:rFonts w:ascii="Arial" w:hAnsi="Arial" w:cs="Arial"/>
          <w:sz w:val="20"/>
          <w:szCs w:val="20"/>
          <w:lang w:val="en-GB"/>
        </w:rPr>
        <w:t xml:space="preserve"> is planned primarily to review the consolidated and </w:t>
      </w:r>
      <w:r w:rsidRPr="00A81BF2">
        <w:rPr>
          <w:rFonts w:ascii="Arial" w:hAnsi="Arial" w:cs="Arial"/>
          <w:sz w:val="20"/>
          <w:szCs w:val="20"/>
          <w:lang w:val="en-GB"/>
        </w:rPr>
        <w:t>unconsolidated</w:t>
      </w:r>
      <w:r w:rsidR="00A81BF2" w:rsidRPr="00A81BF2">
        <w:rPr>
          <w:rFonts w:ascii="Arial" w:hAnsi="Arial" w:cs="Arial"/>
          <w:sz w:val="20"/>
          <w:szCs w:val="20"/>
          <w:lang w:val="en-GB"/>
        </w:rPr>
        <w:t xml:space="preserve">, unaudited financial </w:t>
      </w:r>
      <w:r>
        <w:rPr>
          <w:rFonts w:ascii="Arial" w:hAnsi="Arial" w:cs="Arial"/>
          <w:sz w:val="20"/>
          <w:szCs w:val="20"/>
          <w:lang w:val="en-GB"/>
        </w:rPr>
        <w:t>reports</w:t>
      </w:r>
      <w:r w:rsidR="00A81BF2" w:rsidRPr="00A81BF2">
        <w:rPr>
          <w:rFonts w:ascii="Arial" w:hAnsi="Arial" w:cs="Arial"/>
          <w:sz w:val="20"/>
          <w:szCs w:val="20"/>
          <w:lang w:val="en-GB"/>
        </w:rPr>
        <w:t xml:space="preserve"> of the Company for the 4th quarter of 202</w:t>
      </w:r>
      <w:r w:rsidR="009C2885">
        <w:rPr>
          <w:rFonts w:ascii="Arial" w:hAnsi="Arial" w:cs="Arial"/>
          <w:sz w:val="20"/>
          <w:szCs w:val="20"/>
          <w:lang w:val="en-GB"/>
        </w:rPr>
        <w:t>4</w:t>
      </w:r>
      <w:r w:rsidR="00A81BF2" w:rsidRPr="00A81BF2">
        <w:rPr>
          <w:rFonts w:ascii="Arial" w:hAnsi="Arial" w:cs="Arial"/>
          <w:sz w:val="20"/>
          <w:szCs w:val="20"/>
          <w:lang w:val="en-GB"/>
        </w:rPr>
        <w:t>.</w:t>
      </w:r>
    </w:p>
    <w:p w14:paraId="7C478D50" w14:textId="77777777" w:rsidR="00A81BF2" w:rsidRPr="00A81BF2" w:rsidRDefault="00A81BF2" w:rsidP="007470E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</w:p>
    <w:p w14:paraId="60052B66" w14:textId="02D75950" w:rsidR="00A81BF2" w:rsidRPr="00A81BF2" w:rsidRDefault="007470EB" w:rsidP="007470E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Session</w:t>
      </w:r>
      <w:r w:rsidR="00A81BF2" w:rsidRPr="00A81BF2">
        <w:rPr>
          <w:rFonts w:ascii="Arial" w:hAnsi="Arial" w:cs="Arial"/>
          <w:sz w:val="20"/>
          <w:szCs w:val="20"/>
          <w:lang w:val="en-GB"/>
        </w:rPr>
        <w:t xml:space="preserve"> of the Supervisory Board on </w:t>
      </w:r>
      <w:r w:rsidR="006113F3">
        <w:rPr>
          <w:rFonts w:ascii="Arial" w:hAnsi="Arial" w:cs="Arial"/>
          <w:sz w:val="20"/>
          <w:szCs w:val="20"/>
          <w:lang w:val="en-GB"/>
        </w:rPr>
        <w:t>April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A718E7">
        <w:rPr>
          <w:rFonts w:ascii="Arial" w:hAnsi="Arial" w:cs="Arial"/>
          <w:sz w:val="20"/>
          <w:szCs w:val="20"/>
          <w:lang w:val="en-GB"/>
        </w:rPr>
        <w:t>30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="00A81BF2" w:rsidRPr="00A81BF2">
        <w:rPr>
          <w:rFonts w:ascii="Arial" w:hAnsi="Arial" w:cs="Arial"/>
          <w:sz w:val="20"/>
          <w:szCs w:val="20"/>
          <w:lang w:val="en-GB"/>
        </w:rPr>
        <w:t>202</w:t>
      </w:r>
      <w:r w:rsidR="009C2885">
        <w:rPr>
          <w:rFonts w:ascii="Arial" w:hAnsi="Arial" w:cs="Arial"/>
          <w:sz w:val="20"/>
          <w:szCs w:val="20"/>
          <w:lang w:val="en-GB"/>
        </w:rPr>
        <w:t>5</w:t>
      </w:r>
      <w:r>
        <w:rPr>
          <w:rFonts w:ascii="Arial" w:hAnsi="Arial" w:cs="Arial"/>
          <w:sz w:val="20"/>
          <w:szCs w:val="20"/>
          <w:lang w:val="en-GB"/>
        </w:rPr>
        <w:t xml:space="preserve"> it </w:t>
      </w:r>
      <w:r w:rsidR="00A81BF2" w:rsidRPr="00A81BF2">
        <w:rPr>
          <w:rFonts w:ascii="Arial" w:hAnsi="Arial" w:cs="Arial"/>
          <w:sz w:val="20"/>
          <w:szCs w:val="20"/>
          <w:lang w:val="en-GB"/>
        </w:rPr>
        <w:t xml:space="preserve">is planned primarily </w:t>
      </w:r>
      <w:r w:rsidR="00D95EE5">
        <w:rPr>
          <w:rFonts w:ascii="Arial" w:hAnsi="Arial" w:cs="Arial"/>
          <w:sz w:val="20"/>
          <w:szCs w:val="20"/>
          <w:lang w:val="en-GB"/>
        </w:rPr>
        <w:t>to establish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A81BF2" w:rsidRPr="007470EB">
        <w:rPr>
          <w:rFonts w:ascii="Arial" w:hAnsi="Arial" w:cs="Arial"/>
          <w:sz w:val="20"/>
          <w:szCs w:val="20"/>
          <w:lang w:val="en-GB"/>
        </w:rPr>
        <w:t xml:space="preserve">the consolidated and unconsolidated, audited financial </w:t>
      </w:r>
      <w:r w:rsidR="004E1C0A">
        <w:rPr>
          <w:rFonts w:ascii="Arial" w:hAnsi="Arial" w:cs="Arial"/>
          <w:sz w:val="20"/>
          <w:szCs w:val="20"/>
          <w:lang w:val="en-GB"/>
        </w:rPr>
        <w:t>reports</w:t>
      </w:r>
      <w:r w:rsidR="00A81BF2" w:rsidRPr="007470EB">
        <w:rPr>
          <w:rFonts w:ascii="Arial" w:hAnsi="Arial" w:cs="Arial"/>
          <w:sz w:val="20"/>
          <w:szCs w:val="20"/>
          <w:lang w:val="en-GB"/>
        </w:rPr>
        <w:t xml:space="preserve"> of the Company for 202</w:t>
      </w:r>
      <w:r w:rsidR="009C2885">
        <w:rPr>
          <w:rFonts w:ascii="Arial" w:hAnsi="Arial" w:cs="Arial"/>
          <w:sz w:val="20"/>
          <w:szCs w:val="20"/>
          <w:lang w:val="en-GB"/>
        </w:rPr>
        <w:t>4</w:t>
      </w:r>
      <w:r w:rsidR="00A81BF2" w:rsidRPr="007470EB">
        <w:rPr>
          <w:rFonts w:ascii="Arial" w:hAnsi="Arial" w:cs="Arial"/>
          <w:sz w:val="20"/>
          <w:szCs w:val="20"/>
          <w:lang w:val="en-GB"/>
        </w:rPr>
        <w:t xml:space="preserve">, </w:t>
      </w:r>
      <w:r w:rsidR="004E1C0A">
        <w:rPr>
          <w:rFonts w:ascii="Arial" w:hAnsi="Arial" w:cs="Arial"/>
          <w:sz w:val="20"/>
          <w:szCs w:val="20"/>
          <w:lang w:val="en-GB"/>
        </w:rPr>
        <w:t xml:space="preserve">to </w:t>
      </w:r>
      <w:r w:rsidR="00A81BF2" w:rsidRPr="007470EB">
        <w:rPr>
          <w:rFonts w:ascii="Arial" w:hAnsi="Arial" w:cs="Arial"/>
          <w:sz w:val="20"/>
          <w:szCs w:val="20"/>
          <w:lang w:val="en-GB"/>
        </w:rPr>
        <w:t>conve</w:t>
      </w:r>
      <w:r w:rsidR="00A81BF2" w:rsidRPr="00A81BF2">
        <w:rPr>
          <w:rFonts w:ascii="Arial" w:hAnsi="Arial" w:cs="Arial"/>
          <w:sz w:val="20"/>
          <w:szCs w:val="20"/>
          <w:lang w:val="en-GB"/>
        </w:rPr>
        <w:t>n</w:t>
      </w:r>
      <w:r w:rsidR="004E1C0A">
        <w:rPr>
          <w:rFonts w:ascii="Arial" w:hAnsi="Arial" w:cs="Arial"/>
          <w:sz w:val="20"/>
          <w:szCs w:val="20"/>
          <w:lang w:val="en-GB"/>
        </w:rPr>
        <w:t>e</w:t>
      </w:r>
      <w:r w:rsidR="00A81BF2" w:rsidRPr="00A81BF2">
        <w:rPr>
          <w:rFonts w:ascii="Arial" w:hAnsi="Arial" w:cs="Arial"/>
          <w:sz w:val="20"/>
          <w:szCs w:val="20"/>
          <w:lang w:val="en-GB"/>
        </w:rPr>
        <w:t xml:space="preserve"> the General Assembly of the Company and </w:t>
      </w:r>
      <w:r w:rsidR="004E1C0A">
        <w:rPr>
          <w:rFonts w:ascii="Arial" w:hAnsi="Arial" w:cs="Arial"/>
          <w:sz w:val="20"/>
          <w:szCs w:val="20"/>
          <w:lang w:val="en-GB"/>
        </w:rPr>
        <w:t>to review</w:t>
      </w:r>
      <w:r w:rsidR="00A81BF2" w:rsidRPr="00A81BF2">
        <w:rPr>
          <w:rFonts w:ascii="Arial" w:hAnsi="Arial" w:cs="Arial"/>
          <w:sz w:val="20"/>
          <w:szCs w:val="20"/>
          <w:lang w:val="en-GB"/>
        </w:rPr>
        <w:t xml:space="preserve"> the consolidated and unconsolidated, unaudited financial statements of the Company for the </w:t>
      </w:r>
      <w:r w:rsidR="00FA5012">
        <w:rPr>
          <w:rFonts w:ascii="Arial" w:hAnsi="Arial" w:cs="Arial"/>
          <w:sz w:val="20"/>
          <w:szCs w:val="20"/>
          <w:lang w:val="en-GB"/>
        </w:rPr>
        <w:t>1st</w:t>
      </w:r>
      <w:r w:rsidR="00FA5012" w:rsidRPr="00A81BF2">
        <w:rPr>
          <w:rFonts w:ascii="Arial" w:hAnsi="Arial" w:cs="Arial"/>
          <w:sz w:val="20"/>
          <w:szCs w:val="20"/>
          <w:lang w:val="en-GB"/>
        </w:rPr>
        <w:t xml:space="preserve"> </w:t>
      </w:r>
      <w:r w:rsidR="00A81BF2" w:rsidRPr="00A81BF2">
        <w:rPr>
          <w:rFonts w:ascii="Arial" w:hAnsi="Arial" w:cs="Arial"/>
          <w:sz w:val="20"/>
          <w:szCs w:val="20"/>
          <w:lang w:val="en-GB"/>
        </w:rPr>
        <w:t>quarter of 202</w:t>
      </w:r>
      <w:r w:rsidR="009C2885">
        <w:rPr>
          <w:rFonts w:ascii="Arial" w:hAnsi="Arial" w:cs="Arial"/>
          <w:sz w:val="20"/>
          <w:szCs w:val="20"/>
          <w:lang w:val="en-GB"/>
        </w:rPr>
        <w:t>5</w:t>
      </w:r>
      <w:r w:rsidR="00A81BF2" w:rsidRPr="00A81BF2">
        <w:rPr>
          <w:rFonts w:ascii="Arial" w:hAnsi="Arial" w:cs="Arial"/>
          <w:sz w:val="20"/>
          <w:szCs w:val="20"/>
          <w:lang w:val="en-GB"/>
        </w:rPr>
        <w:t>.</w:t>
      </w:r>
    </w:p>
    <w:p w14:paraId="415ED347" w14:textId="77777777" w:rsidR="00A81BF2" w:rsidRPr="00A81BF2" w:rsidRDefault="00A81BF2" w:rsidP="007470E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</w:p>
    <w:p w14:paraId="6DDC21DB" w14:textId="0F7D83BD" w:rsidR="00A81BF2" w:rsidRPr="00A81BF2" w:rsidRDefault="007470EB" w:rsidP="007470E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Session</w:t>
      </w:r>
      <w:r w:rsidR="00A81BF2" w:rsidRPr="00A81BF2">
        <w:rPr>
          <w:rFonts w:ascii="Arial" w:hAnsi="Arial" w:cs="Arial"/>
          <w:sz w:val="20"/>
          <w:szCs w:val="20"/>
          <w:lang w:val="en-GB"/>
        </w:rPr>
        <w:t xml:space="preserve"> of the Supervisory Board on</w:t>
      </w:r>
      <w:r>
        <w:rPr>
          <w:rFonts w:ascii="Arial" w:hAnsi="Arial" w:cs="Arial"/>
          <w:sz w:val="20"/>
          <w:szCs w:val="20"/>
          <w:lang w:val="en-GB"/>
        </w:rPr>
        <w:t xml:space="preserve"> July</w:t>
      </w:r>
      <w:r w:rsidR="00A81BF2" w:rsidRPr="00A81BF2">
        <w:rPr>
          <w:rFonts w:ascii="Arial" w:hAnsi="Arial" w:cs="Arial"/>
          <w:sz w:val="20"/>
          <w:szCs w:val="20"/>
          <w:lang w:val="en-GB"/>
        </w:rPr>
        <w:t xml:space="preserve"> </w:t>
      </w:r>
      <w:r w:rsidR="002E6B40">
        <w:rPr>
          <w:rFonts w:ascii="Arial" w:hAnsi="Arial" w:cs="Arial"/>
          <w:sz w:val="20"/>
          <w:szCs w:val="20"/>
          <w:lang w:val="en-GB"/>
        </w:rPr>
        <w:t>31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="00A81BF2" w:rsidRPr="00A81BF2">
        <w:rPr>
          <w:rFonts w:ascii="Arial" w:hAnsi="Arial" w:cs="Arial"/>
          <w:sz w:val="20"/>
          <w:szCs w:val="20"/>
          <w:lang w:val="en-GB"/>
        </w:rPr>
        <w:t>202</w:t>
      </w:r>
      <w:r w:rsidR="009C2885">
        <w:rPr>
          <w:rFonts w:ascii="Arial" w:hAnsi="Arial" w:cs="Arial"/>
          <w:sz w:val="20"/>
          <w:szCs w:val="20"/>
          <w:lang w:val="en-GB"/>
        </w:rPr>
        <w:t>5</w:t>
      </w:r>
      <w:r w:rsidR="006E659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it </w:t>
      </w:r>
      <w:r w:rsidR="00A81BF2" w:rsidRPr="00A81BF2">
        <w:rPr>
          <w:rFonts w:ascii="Arial" w:hAnsi="Arial" w:cs="Arial"/>
          <w:sz w:val="20"/>
          <w:szCs w:val="20"/>
          <w:lang w:val="en-GB"/>
        </w:rPr>
        <w:t xml:space="preserve">is planned primarily to review the consolidated and </w:t>
      </w:r>
      <w:r w:rsidRPr="00A81BF2">
        <w:rPr>
          <w:rFonts w:ascii="Arial" w:hAnsi="Arial" w:cs="Arial"/>
          <w:sz w:val="20"/>
          <w:szCs w:val="20"/>
          <w:lang w:val="en-GB"/>
        </w:rPr>
        <w:t>unconsolidated</w:t>
      </w:r>
      <w:r w:rsidR="00A81BF2" w:rsidRPr="00A81BF2">
        <w:rPr>
          <w:rFonts w:ascii="Arial" w:hAnsi="Arial" w:cs="Arial"/>
          <w:sz w:val="20"/>
          <w:szCs w:val="20"/>
          <w:lang w:val="en-GB"/>
        </w:rPr>
        <w:t xml:space="preserve">, unaudited financial </w:t>
      </w:r>
      <w:r w:rsidR="004E1C0A">
        <w:rPr>
          <w:rFonts w:ascii="Arial" w:hAnsi="Arial" w:cs="Arial"/>
          <w:sz w:val="20"/>
          <w:szCs w:val="20"/>
          <w:lang w:val="en-GB"/>
        </w:rPr>
        <w:t>reports</w:t>
      </w:r>
      <w:r w:rsidR="00A81BF2" w:rsidRPr="00A81BF2">
        <w:rPr>
          <w:rFonts w:ascii="Arial" w:hAnsi="Arial" w:cs="Arial"/>
          <w:sz w:val="20"/>
          <w:szCs w:val="20"/>
          <w:lang w:val="en-GB"/>
        </w:rPr>
        <w:t xml:space="preserve"> of the Company for the</w:t>
      </w:r>
      <w:r w:rsidR="009C2885">
        <w:rPr>
          <w:rFonts w:ascii="Arial" w:hAnsi="Arial" w:cs="Arial"/>
          <w:sz w:val="20"/>
          <w:szCs w:val="20"/>
          <w:lang w:val="en-GB"/>
        </w:rPr>
        <w:t xml:space="preserve"> 2</w:t>
      </w:r>
      <w:r w:rsidR="00664BD0">
        <w:rPr>
          <w:rFonts w:ascii="Arial" w:hAnsi="Arial" w:cs="Arial"/>
          <w:sz w:val="20"/>
          <w:szCs w:val="20"/>
          <w:lang w:val="en-GB"/>
        </w:rPr>
        <w:t>nd</w:t>
      </w:r>
      <w:r w:rsidR="009C2885">
        <w:rPr>
          <w:rFonts w:ascii="Arial" w:hAnsi="Arial" w:cs="Arial"/>
          <w:sz w:val="20"/>
          <w:szCs w:val="20"/>
          <w:lang w:val="en-GB"/>
        </w:rPr>
        <w:t xml:space="preserve"> </w:t>
      </w:r>
      <w:r w:rsidR="00FA5012">
        <w:rPr>
          <w:rFonts w:ascii="Arial" w:hAnsi="Arial" w:cs="Arial"/>
          <w:sz w:val="20"/>
          <w:szCs w:val="20"/>
          <w:lang w:val="en-GB"/>
        </w:rPr>
        <w:t>quarter</w:t>
      </w:r>
      <w:r w:rsidR="00A81BF2" w:rsidRPr="00A81BF2">
        <w:rPr>
          <w:rFonts w:ascii="Arial" w:hAnsi="Arial" w:cs="Arial"/>
          <w:sz w:val="20"/>
          <w:szCs w:val="20"/>
          <w:lang w:val="en-GB"/>
        </w:rPr>
        <w:t xml:space="preserve"> of 202</w:t>
      </w:r>
      <w:r w:rsidR="00FA5012">
        <w:rPr>
          <w:rFonts w:ascii="Arial" w:hAnsi="Arial" w:cs="Arial"/>
          <w:sz w:val="20"/>
          <w:szCs w:val="20"/>
          <w:lang w:val="en-GB"/>
        </w:rPr>
        <w:t>5</w:t>
      </w:r>
      <w:r w:rsidR="00A81BF2" w:rsidRPr="00A81BF2">
        <w:rPr>
          <w:rFonts w:ascii="Arial" w:hAnsi="Arial" w:cs="Arial"/>
          <w:sz w:val="20"/>
          <w:szCs w:val="20"/>
          <w:lang w:val="en-GB"/>
        </w:rPr>
        <w:t>.</w:t>
      </w:r>
    </w:p>
    <w:p w14:paraId="310BD14F" w14:textId="77777777" w:rsidR="00A81BF2" w:rsidRPr="00A81BF2" w:rsidRDefault="00A81BF2" w:rsidP="007470E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</w:p>
    <w:p w14:paraId="2D699C31" w14:textId="068F61F8" w:rsidR="00A81BF2" w:rsidRPr="00A81BF2" w:rsidRDefault="007470EB" w:rsidP="007470E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Session</w:t>
      </w:r>
      <w:r w:rsidR="00A81BF2" w:rsidRPr="00A81BF2">
        <w:rPr>
          <w:rFonts w:ascii="Arial" w:hAnsi="Arial" w:cs="Arial"/>
          <w:sz w:val="20"/>
          <w:szCs w:val="20"/>
          <w:lang w:val="en-GB"/>
        </w:rPr>
        <w:t xml:space="preserve"> of the Supervisory Board on </w:t>
      </w:r>
      <w:r>
        <w:rPr>
          <w:rFonts w:ascii="Arial" w:hAnsi="Arial" w:cs="Arial"/>
          <w:sz w:val="20"/>
          <w:szCs w:val="20"/>
          <w:lang w:val="en-GB"/>
        </w:rPr>
        <w:t xml:space="preserve">October </w:t>
      </w:r>
      <w:r w:rsidR="002E6B40">
        <w:rPr>
          <w:rFonts w:ascii="Arial" w:hAnsi="Arial" w:cs="Arial"/>
          <w:sz w:val="20"/>
          <w:szCs w:val="20"/>
          <w:lang w:val="en-GB"/>
        </w:rPr>
        <w:t>30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="00A81BF2" w:rsidRPr="00A81BF2">
        <w:rPr>
          <w:rFonts w:ascii="Arial" w:hAnsi="Arial" w:cs="Arial"/>
          <w:sz w:val="20"/>
          <w:szCs w:val="20"/>
          <w:lang w:val="en-GB"/>
        </w:rPr>
        <w:t>202</w:t>
      </w:r>
      <w:r w:rsidR="00664BD0">
        <w:rPr>
          <w:rFonts w:ascii="Arial" w:hAnsi="Arial" w:cs="Arial"/>
          <w:sz w:val="20"/>
          <w:szCs w:val="20"/>
          <w:lang w:val="en-GB"/>
        </w:rPr>
        <w:t>5</w:t>
      </w:r>
      <w:r>
        <w:rPr>
          <w:rFonts w:ascii="Arial" w:hAnsi="Arial" w:cs="Arial"/>
          <w:sz w:val="20"/>
          <w:szCs w:val="20"/>
          <w:lang w:val="en-GB"/>
        </w:rPr>
        <w:t xml:space="preserve"> i</w:t>
      </w:r>
      <w:r w:rsidR="00A81BF2" w:rsidRPr="00A81BF2">
        <w:rPr>
          <w:rFonts w:ascii="Arial" w:hAnsi="Arial" w:cs="Arial"/>
          <w:sz w:val="20"/>
          <w:szCs w:val="20"/>
          <w:lang w:val="en-GB"/>
        </w:rPr>
        <w:t xml:space="preserve">t is planned primarily to review the consolidated and </w:t>
      </w:r>
      <w:r>
        <w:rPr>
          <w:rFonts w:ascii="Arial" w:hAnsi="Arial" w:cs="Arial"/>
          <w:sz w:val="20"/>
          <w:szCs w:val="20"/>
          <w:lang w:val="en-GB"/>
        </w:rPr>
        <w:t>un</w:t>
      </w:r>
      <w:r w:rsidR="00A81BF2" w:rsidRPr="00A81BF2">
        <w:rPr>
          <w:rFonts w:ascii="Arial" w:hAnsi="Arial" w:cs="Arial"/>
          <w:sz w:val="20"/>
          <w:szCs w:val="20"/>
          <w:lang w:val="en-GB"/>
        </w:rPr>
        <w:t>consolidated, unaudited financial statements of the Company for the 3rd quarter of 202</w:t>
      </w:r>
      <w:r w:rsidR="00664BD0">
        <w:rPr>
          <w:rFonts w:ascii="Arial" w:hAnsi="Arial" w:cs="Arial"/>
          <w:sz w:val="20"/>
          <w:szCs w:val="20"/>
          <w:lang w:val="en-GB"/>
        </w:rPr>
        <w:t>5</w:t>
      </w:r>
      <w:r w:rsidR="00A81BF2" w:rsidRPr="00A81BF2">
        <w:rPr>
          <w:rFonts w:ascii="Arial" w:hAnsi="Arial" w:cs="Arial"/>
          <w:sz w:val="20"/>
          <w:szCs w:val="20"/>
          <w:lang w:val="en-GB"/>
        </w:rPr>
        <w:t>.</w:t>
      </w:r>
    </w:p>
    <w:p w14:paraId="4799CB22" w14:textId="77777777" w:rsidR="00A81BF2" w:rsidRPr="00A81BF2" w:rsidRDefault="00A81BF2" w:rsidP="007470E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</w:p>
    <w:p w14:paraId="6FD1A28E" w14:textId="439EDDA9" w:rsidR="00A81BF2" w:rsidRDefault="007470EB" w:rsidP="007470E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Session</w:t>
      </w:r>
      <w:r w:rsidR="00A81BF2" w:rsidRPr="00A81BF2">
        <w:rPr>
          <w:rFonts w:ascii="Arial" w:hAnsi="Arial" w:cs="Arial"/>
          <w:sz w:val="20"/>
          <w:szCs w:val="20"/>
          <w:lang w:val="en-GB"/>
        </w:rPr>
        <w:t xml:space="preserve"> of the Supervisory Board on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E1C0A">
        <w:rPr>
          <w:rFonts w:ascii="Arial" w:hAnsi="Arial" w:cs="Arial"/>
          <w:sz w:val="20"/>
          <w:szCs w:val="20"/>
          <w:lang w:val="en-GB"/>
        </w:rPr>
        <w:t>December</w:t>
      </w:r>
      <w:r w:rsidR="00A81BF2" w:rsidRPr="00A81BF2">
        <w:rPr>
          <w:rFonts w:ascii="Arial" w:hAnsi="Arial" w:cs="Arial"/>
          <w:sz w:val="20"/>
          <w:szCs w:val="20"/>
          <w:lang w:val="en-GB"/>
        </w:rPr>
        <w:t xml:space="preserve"> </w:t>
      </w:r>
      <w:r w:rsidR="001B5C2A">
        <w:rPr>
          <w:rFonts w:ascii="Arial" w:hAnsi="Arial" w:cs="Arial"/>
          <w:sz w:val="20"/>
          <w:szCs w:val="20"/>
          <w:lang w:val="en-GB"/>
        </w:rPr>
        <w:t>17,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A81BF2" w:rsidRPr="00A81BF2">
        <w:rPr>
          <w:rFonts w:ascii="Arial" w:hAnsi="Arial" w:cs="Arial"/>
          <w:sz w:val="20"/>
          <w:szCs w:val="20"/>
          <w:lang w:val="en-GB"/>
        </w:rPr>
        <w:t>202</w:t>
      </w:r>
      <w:r w:rsidR="001B5C2A">
        <w:rPr>
          <w:rFonts w:ascii="Arial" w:hAnsi="Arial" w:cs="Arial"/>
          <w:sz w:val="20"/>
          <w:szCs w:val="20"/>
          <w:lang w:val="en-GB"/>
        </w:rPr>
        <w:t xml:space="preserve">5 </w:t>
      </w:r>
      <w:r>
        <w:rPr>
          <w:rFonts w:ascii="Arial" w:hAnsi="Arial" w:cs="Arial"/>
          <w:sz w:val="20"/>
          <w:szCs w:val="20"/>
          <w:lang w:val="en-GB"/>
        </w:rPr>
        <w:t>it</w:t>
      </w:r>
      <w:r w:rsidR="00A81BF2" w:rsidRPr="00A81BF2">
        <w:rPr>
          <w:rFonts w:ascii="Arial" w:hAnsi="Arial" w:cs="Arial"/>
          <w:sz w:val="20"/>
          <w:szCs w:val="20"/>
          <w:lang w:val="en-GB"/>
        </w:rPr>
        <w:t xml:space="preserve"> is planned primarily </w:t>
      </w:r>
      <w:r w:rsidR="004E1C0A">
        <w:rPr>
          <w:rFonts w:ascii="Arial" w:hAnsi="Arial" w:cs="Arial"/>
          <w:sz w:val="20"/>
          <w:szCs w:val="20"/>
          <w:lang w:val="en-GB"/>
        </w:rPr>
        <w:t xml:space="preserve">to establish </w:t>
      </w:r>
      <w:r w:rsidR="00A81BF2" w:rsidRPr="00A81BF2">
        <w:rPr>
          <w:rFonts w:ascii="Arial" w:hAnsi="Arial" w:cs="Arial"/>
          <w:sz w:val="20"/>
          <w:szCs w:val="20"/>
          <w:lang w:val="en-GB"/>
        </w:rPr>
        <w:t>the plan for holding regular sessions of the Supervisory Board in 202</w:t>
      </w:r>
      <w:r w:rsidR="001B5C2A">
        <w:rPr>
          <w:rFonts w:ascii="Arial" w:hAnsi="Arial" w:cs="Arial"/>
          <w:sz w:val="20"/>
          <w:szCs w:val="20"/>
          <w:lang w:val="en-GB"/>
        </w:rPr>
        <w:t>6</w:t>
      </w:r>
      <w:r w:rsidR="00A81BF2" w:rsidRPr="00A81BF2">
        <w:rPr>
          <w:rFonts w:ascii="Arial" w:hAnsi="Arial" w:cs="Arial"/>
          <w:sz w:val="20"/>
          <w:szCs w:val="20"/>
          <w:lang w:val="en-GB"/>
        </w:rPr>
        <w:t>.</w:t>
      </w:r>
    </w:p>
    <w:p w14:paraId="79C8A63B" w14:textId="77777777" w:rsidR="00A81BF2" w:rsidRDefault="00A81BF2" w:rsidP="007470E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</w:p>
    <w:p w14:paraId="746BF331" w14:textId="31064A41" w:rsidR="001859EA" w:rsidRPr="005A36E0" w:rsidRDefault="001859EA" w:rsidP="007470E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  <w:r w:rsidRPr="005A36E0">
        <w:rPr>
          <w:rFonts w:ascii="Arial" w:hAnsi="Arial" w:cs="Arial"/>
          <w:sz w:val="20"/>
          <w:szCs w:val="20"/>
          <w:lang w:val="en-GB"/>
        </w:rPr>
        <w:t>This notification was delivered to the Officially appointed mechanism for the central storage of regulated information of the Croatian Financial Services Supervisory Agency – HANFA, Zagreb Stock Exchange, Croatian News Agency</w:t>
      </w:r>
      <w:r w:rsidR="005A36E0" w:rsidRPr="005A36E0">
        <w:rPr>
          <w:rFonts w:ascii="Arial" w:hAnsi="Arial" w:cs="Arial"/>
          <w:sz w:val="20"/>
          <w:szCs w:val="20"/>
          <w:lang w:val="en-GB"/>
        </w:rPr>
        <w:t xml:space="preserve"> - </w:t>
      </w:r>
      <w:proofErr w:type="spellStart"/>
      <w:r w:rsidR="005A36E0" w:rsidRPr="005A36E0">
        <w:rPr>
          <w:rFonts w:ascii="Arial" w:hAnsi="Arial" w:cs="Arial"/>
          <w:sz w:val="20"/>
          <w:szCs w:val="20"/>
          <w:lang w:val="en-GB"/>
        </w:rPr>
        <w:t>HinaOTS</w:t>
      </w:r>
      <w:proofErr w:type="spellEnd"/>
      <w:r w:rsidRPr="005A36E0">
        <w:rPr>
          <w:rFonts w:ascii="Arial" w:hAnsi="Arial" w:cs="Arial"/>
          <w:sz w:val="20"/>
          <w:szCs w:val="20"/>
          <w:lang w:val="en-GB"/>
        </w:rPr>
        <w:t xml:space="preserve"> and it is available on the Company web site </w:t>
      </w:r>
      <w:hyperlink r:id="rId9" w:history="1">
        <w:r w:rsidRPr="005A36E0">
          <w:rPr>
            <w:rStyle w:val="Hyperlink"/>
            <w:rFonts w:ascii="Arial" w:hAnsi="Arial" w:cs="Arial"/>
            <w:sz w:val="20"/>
            <w:szCs w:val="20"/>
            <w:lang w:val="en-GB"/>
          </w:rPr>
          <w:t>www.granolio.hr</w:t>
        </w:r>
      </w:hyperlink>
      <w:r w:rsidRPr="005A36E0">
        <w:rPr>
          <w:rFonts w:ascii="Arial" w:hAnsi="Arial" w:cs="Arial"/>
          <w:sz w:val="20"/>
          <w:szCs w:val="20"/>
          <w:lang w:val="en-GB"/>
        </w:rPr>
        <w:t>.</w:t>
      </w:r>
    </w:p>
    <w:p w14:paraId="6C5D9868" w14:textId="77777777" w:rsidR="004C37B3" w:rsidRDefault="00C531EB" w:rsidP="007470EB">
      <w:pPr>
        <w:jc w:val="both"/>
        <w:rPr>
          <w:rFonts w:ascii="Arial" w:hAnsi="Arial" w:cs="Arial"/>
          <w:sz w:val="20"/>
          <w:szCs w:val="20"/>
        </w:rPr>
      </w:pPr>
      <w:r w:rsidRPr="005A36E0">
        <w:rPr>
          <w:rFonts w:ascii="Arial" w:hAnsi="Arial" w:cs="Arial"/>
          <w:sz w:val="20"/>
          <w:szCs w:val="20"/>
        </w:rPr>
        <w:t xml:space="preserve">                       </w:t>
      </w:r>
      <w:r w:rsidR="001859EA" w:rsidRPr="005A36E0">
        <w:rPr>
          <w:rFonts w:ascii="Arial" w:hAnsi="Arial" w:cs="Arial"/>
          <w:sz w:val="20"/>
          <w:szCs w:val="20"/>
        </w:rPr>
        <w:t xml:space="preserve"> </w:t>
      </w:r>
      <w:r w:rsidRPr="005A36E0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14:paraId="4F3736F0" w14:textId="77777777" w:rsidR="001B5C2A" w:rsidRPr="005A36E0" w:rsidRDefault="001B5C2A" w:rsidP="007470EB">
      <w:pPr>
        <w:jc w:val="both"/>
        <w:rPr>
          <w:rFonts w:ascii="Arial" w:hAnsi="Arial" w:cs="Arial"/>
          <w:sz w:val="20"/>
          <w:szCs w:val="20"/>
        </w:rPr>
      </w:pPr>
    </w:p>
    <w:p w14:paraId="7E1AD689" w14:textId="41C74490" w:rsidR="00C810FF" w:rsidRDefault="00C531EB" w:rsidP="005B6DFD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5A36E0">
        <w:rPr>
          <w:rFonts w:ascii="Arial" w:hAnsi="Arial" w:cs="Arial"/>
          <w:b/>
          <w:sz w:val="20"/>
          <w:szCs w:val="20"/>
        </w:rPr>
        <w:t>GRANOLIO d.d.</w:t>
      </w:r>
    </w:p>
    <w:sectPr w:rsidR="00C810FF" w:rsidSect="00884649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2C3"/>
    <w:multiLevelType w:val="hybridMultilevel"/>
    <w:tmpl w:val="0450B344"/>
    <w:lvl w:ilvl="0" w:tplc="590A299E">
      <w:start w:val="10"/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240"/>
        </w:tabs>
        <w:ind w:left="9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960"/>
        </w:tabs>
        <w:ind w:left="9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680"/>
        </w:tabs>
        <w:ind w:left="10680" w:hanging="360"/>
      </w:pPr>
      <w:rPr>
        <w:rFonts w:ascii="Wingdings" w:hAnsi="Wingdings" w:hint="default"/>
      </w:rPr>
    </w:lvl>
  </w:abstractNum>
  <w:abstractNum w:abstractNumId="1" w15:restartNumberingAfterBreak="0">
    <w:nsid w:val="4D60333E"/>
    <w:multiLevelType w:val="hybridMultilevel"/>
    <w:tmpl w:val="885A7F96"/>
    <w:lvl w:ilvl="0" w:tplc="557CC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C15DD"/>
    <w:multiLevelType w:val="hybridMultilevel"/>
    <w:tmpl w:val="8BE8B14A"/>
    <w:lvl w:ilvl="0" w:tplc="C6043640">
      <w:start w:val="10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3" w15:restartNumberingAfterBreak="0">
    <w:nsid w:val="6F7E15EF"/>
    <w:multiLevelType w:val="hybridMultilevel"/>
    <w:tmpl w:val="CC2A2246"/>
    <w:lvl w:ilvl="0" w:tplc="E50A46F0">
      <w:numFmt w:val="bullet"/>
      <w:lvlText w:val="-"/>
      <w:lvlJc w:val="left"/>
      <w:pPr>
        <w:ind w:left="1176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70437A6B"/>
    <w:multiLevelType w:val="hybridMultilevel"/>
    <w:tmpl w:val="1B46A2E0"/>
    <w:lvl w:ilvl="0" w:tplc="B296CDD6">
      <w:start w:val="10"/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240"/>
        </w:tabs>
        <w:ind w:left="9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960"/>
        </w:tabs>
        <w:ind w:left="9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680"/>
        </w:tabs>
        <w:ind w:left="10680" w:hanging="360"/>
      </w:pPr>
      <w:rPr>
        <w:rFonts w:ascii="Wingdings" w:hAnsi="Wingdings" w:hint="default"/>
      </w:rPr>
    </w:lvl>
  </w:abstractNum>
  <w:abstractNum w:abstractNumId="5" w15:restartNumberingAfterBreak="0">
    <w:nsid w:val="797C5394"/>
    <w:multiLevelType w:val="hybridMultilevel"/>
    <w:tmpl w:val="E4040916"/>
    <w:lvl w:ilvl="0" w:tplc="2430D2F6">
      <w:numFmt w:val="bullet"/>
      <w:lvlText w:val="-"/>
      <w:lvlJc w:val="left"/>
      <w:pPr>
        <w:ind w:left="1176" w:hanging="360"/>
      </w:pPr>
      <w:rPr>
        <w:rFonts w:ascii="Arial" w:eastAsia="Times New Roman" w:hAnsi="Arial" w:cs="Arial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7B7B7E83"/>
    <w:multiLevelType w:val="hybridMultilevel"/>
    <w:tmpl w:val="F466ABF2"/>
    <w:lvl w:ilvl="0" w:tplc="68CE487A">
      <w:start w:val="10"/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240"/>
        </w:tabs>
        <w:ind w:left="9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960"/>
        </w:tabs>
        <w:ind w:left="9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680"/>
        </w:tabs>
        <w:ind w:left="10680" w:hanging="360"/>
      </w:pPr>
      <w:rPr>
        <w:rFonts w:ascii="Wingdings" w:hAnsi="Wingdings" w:hint="default"/>
      </w:rPr>
    </w:lvl>
  </w:abstractNum>
  <w:abstractNum w:abstractNumId="7" w15:restartNumberingAfterBreak="0">
    <w:nsid w:val="7C8248B1"/>
    <w:multiLevelType w:val="hybridMultilevel"/>
    <w:tmpl w:val="170EC4BC"/>
    <w:lvl w:ilvl="0" w:tplc="40D24BE6">
      <w:start w:val="1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794052033">
    <w:abstractNumId w:val="2"/>
  </w:num>
  <w:num w:numId="2" w16cid:durableId="956302811">
    <w:abstractNumId w:val="0"/>
  </w:num>
  <w:num w:numId="3" w16cid:durableId="1040206340">
    <w:abstractNumId w:val="4"/>
  </w:num>
  <w:num w:numId="4" w16cid:durableId="691687470">
    <w:abstractNumId w:val="6"/>
  </w:num>
  <w:num w:numId="5" w16cid:durableId="1188833236">
    <w:abstractNumId w:val="7"/>
  </w:num>
  <w:num w:numId="6" w16cid:durableId="910501727">
    <w:abstractNumId w:val="3"/>
  </w:num>
  <w:num w:numId="7" w16cid:durableId="1620258709">
    <w:abstractNumId w:val="1"/>
  </w:num>
  <w:num w:numId="8" w16cid:durableId="1315793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29"/>
    <w:rsid w:val="00022E37"/>
    <w:rsid w:val="000826C6"/>
    <w:rsid w:val="000C528D"/>
    <w:rsid w:val="000D4F9E"/>
    <w:rsid w:val="000E42C7"/>
    <w:rsid w:val="000F2E00"/>
    <w:rsid w:val="00111F74"/>
    <w:rsid w:val="00126F39"/>
    <w:rsid w:val="00146CF9"/>
    <w:rsid w:val="001859EA"/>
    <w:rsid w:val="001A5115"/>
    <w:rsid w:val="001B5C2A"/>
    <w:rsid w:val="001C6BD2"/>
    <w:rsid w:val="00200888"/>
    <w:rsid w:val="002213E0"/>
    <w:rsid w:val="00272DEF"/>
    <w:rsid w:val="00292419"/>
    <w:rsid w:val="002A4226"/>
    <w:rsid w:val="002E6B40"/>
    <w:rsid w:val="003330DC"/>
    <w:rsid w:val="00363378"/>
    <w:rsid w:val="0036404E"/>
    <w:rsid w:val="003C6FD0"/>
    <w:rsid w:val="003E2829"/>
    <w:rsid w:val="00491110"/>
    <w:rsid w:val="004A2F05"/>
    <w:rsid w:val="004B62B3"/>
    <w:rsid w:val="004C37B3"/>
    <w:rsid w:val="004E1C0A"/>
    <w:rsid w:val="004E3661"/>
    <w:rsid w:val="00510A07"/>
    <w:rsid w:val="00541C59"/>
    <w:rsid w:val="005A36E0"/>
    <w:rsid w:val="005B6DFD"/>
    <w:rsid w:val="005F394F"/>
    <w:rsid w:val="006113F3"/>
    <w:rsid w:val="00611F9D"/>
    <w:rsid w:val="00651D54"/>
    <w:rsid w:val="00664BD0"/>
    <w:rsid w:val="006C1FDC"/>
    <w:rsid w:val="006E6590"/>
    <w:rsid w:val="006E7A62"/>
    <w:rsid w:val="00723F3F"/>
    <w:rsid w:val="007470EB"/>
    <w:rsid w:val="00776B7D"/>
    <w:rsid w:val="007A4553"/>
    <w:rsid w:val="007A4AED"/>
    <w:rsid w:val="007C459D"/>
    <w:rsid w:val="007D6C3D"/>
    <w:rsid w:val="00813AAD"/>
    <w:rsid w:val="00837958"/>
    <w:rsid w:val="00884649"/>
    <w:rsid w:val="00932E0F"/>
    <w:rsid w:val="00951A12"/>
    <w:rsid w:val="009610D2"/>
    <w:rsid w:val="00976D45"/>
    <w:rsid w:val="00991A1B"/>
    <w:rsid w:val="009A26A2"/>
    <w:rsid w:val="009A4382"/>
    <w:rsid w:val="009B397A"/>
    <w:rsid w:val="009B3CFD"/>
    <w:rsid w:val="009C2885"/>
    <w:rsid w:val="00A17DCB"/>
    <w:rsid w:val="00A30C37"/>
    <w:rsid w:val="00A46DB1"/>
    <w:rsid w:val="00A672F7"/>
    <w:rsid w:val="00A718E7"/>
    <w:rsid w:val="00A81BF2"/>
    <w:rsid w:val="00A86831"/>
    <w:rsid w:val="00AA571C"/>
    <w:rsid w:val="00AD1EB5"/>
    <w:rsid w:val="00AE5960"/>
    <w:rsid w:val="00B25664"/>
    <w:rsid w:val="00B75F9A"/>
    <w:rsid w:val="00BB32C9"/>
    <w:rsid w:val="00BD041D"/>
    <w:rsid w:val="00BF5D54"/>
    <w:rsid w:val="00C22F9C"/>
    <w:rsid w:val="00C37484"/>
    <w:rsid w:val="00C531EB"/>
    <w:rsid w:val="00C810FF"/>
    <w:rsid w:val="00CE15D4"/>
    <w:rsid w:val="00CF61B4"/>
    <w:rsid w:val="00D11A5B"/>
    <w:rsid w:val="00D62EE5"/>
    <w:rsid w:val="00D813DE"/>
    <w:rsid w:val="00D95EE5"/>
    <w:rsid w:val="00E478F3"/>
    <w:rsid w:val="00EA4638"/>
    <w:rsid w:val="00F04518"/>
    <w:rsid w:val="00F10128"/>
    <w:rsid w:val="00FA5012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6CF86"/>
  <w15:chartTrackingRefBased/>
  <w15:docId w15:val="{D0CA912E-78DE-49BA-B336-E185ED9B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link w:val="Footnote0"/>
    <w:uiPriority w:val="99"/>
    <w:locked/>
    <w:rsid w:val="00B25664"/>
    <w:rPr>
      <w:rFonts w:ascii="Courier New" w:hAnsi="Courier New" w:cs="Courier New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B25664"/>
    <w:pPr>
      <w:widowControl w:val="0"/>
      <w:shd w:val="clear" w:color="auto" w:fill="FFFFFF"/>
      <w:spacing w:line="266" w:lineRule="exact"/>
      <w:ind w:hanging="42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4911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C37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C37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859EA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F10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s@hina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ranoli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81B4EFA579747921DA44EBF4D7D9E" ma:contentTypeVersion="17" ma:contentTypeDescription="Create a new document." ma:contentTypeScope="" ma:versionID="3e677c0f61a58744fab79bf53afd629f">
  <xsd:schema xmlns:xsd="http://www.w3.org/2001/XMLSchema" xmlns:xs="http://www.w3.org/2001/XMLSchema" xmlns:p="http://schemas.microsoft.com/office/2006/metadata/properties" xmlns:ns3="5b8daceb-0e2d-420e-b6bd-2b2e30097725" xmlns:ns4="c270c8d2-287f-4e6d-b6ff-0d7ed76fb848" targetNamespace="http://schemas.microsoft.com/office/2006/metadata/properties" ma:root="true" ma:fieldsID="c98f07d0f409550fd81263e2b0aef191" ns3:_="" ns4:_="">
    <xsd:import namespace="5b8daceb-0e2d-420e-b6bd-2b2e30097725"/>
    <xsd:import namespace="c270c8d2-287f-4e6d-b6ff-0d7ed76fb8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aceb-0e2d-420e-b6bd-2b2e300977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0c8d2-287f-4e6d-b6ff-0d7ed76fb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70c8d2-287f-4e6d-b6ff-0d7ed76fb848" xsi:nil="true"/>
  </documentManagement>
</p:properties>
</file>

<file path=customXml/itemProps1.xml><?xml version="1.0" encoding="utf-8"?>
<ds:datastoreItem xmlns:ds="http://schemas.openxmlformats.org/officeDocument/2006/customXml" ds:itemID="{65F3E00D-F932-4026-A3D0-8D9E146A9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daceb-0e2d-420e-b6bd-2b2e30097725"/>
    <ds:schemaRef ds:uri="c270c8d2-287f-4e6d-b6ff-0d7ed76fb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D6780-623F-4757-99F2-1BD368F70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CDD6D-6663-40AE-B1A8-95F5E3364283}">
  <ds:schemaRefs>
    <ds:schemaRef ds:uri="http://schemas.microsoft.com/office/2006/metadata/properties"/>
    <ds:schemaRef ds:uri="http://schemas.microsoft.com/office/infopath/2007/PartnerControls"/>
    <ds:schemaRef ds:uri="c270c8d2-287f-4e6d-b6ff-0d7ed76fb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VRIJEDNOSNICA: GRNL-R-A / ISIN: HRGRNLRA0006</vt:lpstr>
    </vt:vector>
  </TitlesOfParts>
  <Company>Granolio d.o.o.</Company>
  <LinksUpToDate>false</LinksUpToDate>
  <CharactersWithSpaces>2823</CharactersWithSpaces>
  <SharedDoc>false</SharedDoc>
  <HLinks>
    <vt:vector size="12" baseType="variant"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http://www.granolio.hr/</vt:lpwstr>
      </vt:variant>
      <vt:variant>
        <vt:lpwstr/>
      </vt:variant>
      <vt:variant>
        <vt:i4>2359326</vt:i4>
      </vt:variant>
      <vt:variant>
        <vt:i4>0</vt:i4>
      </vt:variant>
      <vt:variant>
        <vt:i4>0</vt:i4>
      </vt:variant>
      <vt:variant>
        <vt:i4>5</vt:i4>
      </vt:variant>
      <vt:variant>
        <vt:lpwstr>mailto:ots@hina.hr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VRIJEDNOSNICA: GRNL-R-A / ISIN: HRGRNLRA0006</dc:title>
  <dc:subject/>
  <dc:creator>Granolio PK</dc:creator>
  <cp:keywords/>
  <cp:lastModifiedBy>Vladimir Kalčić</cp:lastModifiedBy>
  <cp:revision>17</cp:revision>
  <cp:lastPrinted>2024-12-19T11:42:00Z</cp:lastPrinted>
  <dcterms:created xsi:type="dcterms:W3CDTF">2023-12-21T08:53:00Z</dcterms:created>
  <dcterms:modified xsi:type="dcterms:W3CDTF">2024-12-19T11:43:00Z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0x010100DBD81B4EFA579747921DA44EBF4D7D9E</vt:lpwstr>
  </property>
</Properties>
</file>